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20" w:rsidRPr="00F70820" w:rsidRDefault="00441B12">
      <w:pPr>
        <w:rPr>
          <w:sz w:val="28"/>
          <w:szCs w:val="28"/>
        </w:rPr>
      </w:pPr>
      <w:r w:rsidRPr="00F70820">
        <w:rPr>
          <w:sz w:val="28"/>
          <w:szCs w:val="28"/>
        </w:rPr>
        <w:t>AP Review – Sensation and Perception</w:t>
      </w:r>
    </w:p>
    <w:p w:rsidR="00F70820" w:rsidRDefault="00F70820"/>
    <w:p w:rsidR="00D8763A" w:rsidRPr="005C60CB" w:rsidRDefault="00D8763A">
      <w:pPr>
        <w:rPr>
          <w:b/>
          <w:sz w:val="24"/>
          <w:szCs w:val="24"/>
        </w:rPr>
      </w:pPr>
      <w:r w:rsidRPr="005C60CB">
        <w:rPr>
          <w:b/>
          <w:sz w:val="24"/>
          <w:szCs w:val="24"/>
        </w:rPr>
        <w:t>Sensation and Perception (6–8%)</w:t>
      </w:r>
      <w:bookmarkStart w:id="0" w:name="_GoBack"/>
      <w:bookmarkEnd w:id="0"/>
    </w:p>
    <w:p w:rsidR="00D8763A" w:rsidRDefault="00D8763A"/>
    <w:p w:rsidR="00D8763A" w:rsidRDefault="00D8763A">
      <w:r>
        <w:t xml:space="preserve"> Everything that organisms know about the world is first encountered when stimuli in the environment activate sensory organs, initiating awareness of the external world. Perception involves the interpretation of the sensory inputs as a cognitive process. AP students in psychology should be able to do the following: </w:t>
      </w:r>
    </w:p>
    <w:p w:rsidR="00D8763A" w:rsidRDefault="00D8763A" w:rsidP="00D8763A">
      <w:pPr>
        <w:ind w:left="720"/>
      </w:pPr>
      <w:r>
        <w:t xml:space="preserve">• Discuss basic principles of sensory transduction, including absolute threshold, difference threshold, signal detection, and sensory adaptation. </w:t>
      </w:r>
    </w:p>
    <w:p w:rsidR="00D8763A" w:rsidRDefault="00D8763A" w:rsidP="00D8763A">
      <w:pPr>
        <w:ind w:left="720"/>
      </w:pPr>
      <w:r>
        <w:t xml:space="preserve">• Describe sensory processes (e.g., hearing, vision, touch, taste, smell, vestibular, kinesthesis, pain), including the specific nature of energy transduction, relevant anatomical structures, and specialized pathways in the brain for each of the senses. </w:t>
      </w:r>
    </w:p>
    <w:p w:rsidR="00D8763A" w:rsidRDefault="00D8763A" w:rsidP="00D8763A">
      <w:pPr>
        <w:ind w:firstLine="720"/>
      </w:pPr>
      <w:r>
        <w:t xml:space="preserve">• Explain common sensory disorders (e.g., visual and hearing impairments). </w:t>
      </w:r>
    </w:p>
    <w:p w:rsidR="00D8763A" w:rsidRDefault="00D8763A" w:rsidP="00D8763A">
      <w:pPr>
        <w:ind w:left="720"/>
      </w:pPr>
      <w:r>
        <w:t>• Describe general principles of organizing and integrating sensation to promote stable awareness of the external world (e.g., Gestalt principles, depth perception).</w:t>
      </w:r>
    </w:p>
    <w:p w:rsidR="00D8763A" w:rsidRDefault="00D8763A" w:rsidP="00D8763A">
      <w:pPr>
        <w:ind w:left="720" w:firstLine="45"/>
      </w:pPr>
      <w:r>
        <w:t xml:space="preserve">• Discuss how experience and culture can influence perceptual processes (e.g., perceptual set, context effects). </w:t>
      </w:r>
    </w:p>
    <w:p w:rsidR="00D8763A" w:rsidRDefault="00D8763A" w:rsidP="00D8763A">
      <w:pPr>
        <w:ind w:firstLine="720"/>
      </w:pPr>
      <w:r>
        <w:t xml:space="preserve">• Explain the role of top-down processing in producing vulnerability to illusion. </w:t>
      </w:r>
    </w:p>
    <w:p w:rsidR="00D8763A" w:rsidRDefault="00D8763A" w:rsidP="00D8763A">
      <w:pPr>
        <w:ind w:firstLine="720"/>
      </w:pPr>
      <w:r>
        <w:t xml:space="preserve">• Discuss the role of attention in behavior. </w:t>
      </w:r>
    </w:p>
    <w:p w:rsidR="00D8763A" w:rsidRDefault="00D8763A" w:rsidP="00D8763A">
      <w:pPr>
        <w:ind w:firstLine="720"/>
      </w:pPr>
      <w:r>
        <w:t>• Challenge common beliefs in parapsychological phenomena.</w:t>
      </w:r>
    </w:p>
    <w:p w:rsidR="00D8763A" w:rsidRDefault="00D8763A" w:rsidP="00D8763A">
      <w:pPr>
        <w:ind w:left="720" w:firstLine="45"/>
      </w:pPr>
      <w:r>
        <w:t xml:space="preserve">• Identify the major historical figures in sensation and perception (e.g., Gustav Fechner, David Hubel, Ernst Weber, </w:t>
      </w:r>
      <w:proofErr w:type="spellStart"/>
      <w:proofErr w:type="gramStart"/>
      <w:r>
        <w:t>Torsten</w:t>
      </w:r>
      <w:proofErr w:type="spellEnd"/>
      <w:proofErr w:type="gramEnd"/>
      <w:r>
        <w:t xml:space="preserve"> Wiesel)</w:t>
      </w:r>
    </w:p>
    <w:p w:rsidR="00D8763A" w:rsidRDefault="00D8763A" w:rsidP="00D8763A"/>
    <w:p w:rsidR="00B25189" w:rsidRDefault="00B25189" w:rsidP="00D8763A"/>
    <w:p w:rsidR="00B25189" w:rsidRDefault="00B25189" w:rsidP="00D8763A">
      <w:r>
        <w:rPr>
          <w:noProof/>
        </w:rPr>
        <w:drawing>
          <wp:inline distT="0" distB="0" distL="0" distR="0">
            <wp:extent cx="4785995" cy="4429760"/>
            <wp:effectExtent l="0" t="0" r="0" b="8890"/>
            <wp:docPr id="1" name="Picture 1" descr="http://www.mlms.loganschools.org/~ksorensen/Cells/Cell%20Pictures/eye%20diagram%20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ms.loganschools.org/~ksorensen/Cells/Cell%20Pictures/eye%20diagram%20blan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995" cy="4429760"/>
                    </a:xfrm>
                    <a:prstGeom prst="rect">
                      <a:avLst/>
                    </a:prstGeom>
                    <a:noFill/>
                    <a:ln>
                      <a:noFill/>
                    </a:ln>
                  </pic:spPr>
                </pic:pic>
              </a:graphicData>
            </a:graphic>
          </wp:inline>
        </w:drawing>
      </w:r>
    </w:p>
    <w:p w:rsidR="00B25189" w:rsidRDefault="00B25189" w:rsidP="00D8763A"/>
    <w:p w:rsidR="00B25189" w:rsidRDefault="00B25189" w:rsidP="00D8763A"/>
    <w:p w:rsidR="00B25189" w:rsidRDefault="00B25189" w:rsidP="00D8763A"/>
    <w:p w:rsidR="00B25189" w:rsidRDefault="00E8011A" w:rsidP="00D8763A">
      <w:r>
        <w:rPr>
          <w:noProof/>
        </w:rPr>
        <w:lastRenderedPageBreak/>
        <w:drawing>
          <wp:inline distT="0" distB="0" distL="0" distR="0">
            <wp:extent cx="4761865" cy="3693160"/>
            <wp:effectExtent l="0" t="0" r="635" b="2540"/>
            <wp:docPr id="2" name="Picture 2" descr="http://diagrampic.com/wp-content/uploads/Unlabeled-Ea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grampic.com/wp-content/uploads/Unlabeled-Ear-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865" cy="369316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988"/>
        <w:gridCol w:w="8010"/>
      </w:tblGrid>
      <w:tr w:rsidR="00D8763A" w:rsidTr="00E8011A">
        <w:trPr>
          <w:trHeight w:val="576"/>
        </w:trPr>
        <w:tc>
          <w:tcPr>
            <w:tcW w:w="2988" w:type="dxa"/>
          </w:tcPr>
          <w:p w:rsidR="00D8763A" w:rsidRPr="00907BCD" w:rsidRDefault="00D8763A" w:rsidP="00A4565E">
            <w:pPr>
              <w:jc w:val="center"/>
              <w:rPr>
                <w:b/>
                <w:sz w:val="28"/>
                <w:szCs w:val="28"/>
              </w:rPr>
            </w:pPr>
            <w:r>
              <w:rPr>
                <w:b/>
                <w:sz w:val="28"/>
                <w:szCs w:val="28"/>
              </w:rPr>
              <w:t>Term</w:t>
            </w:r>
          </w:p>
        </w:tc>
        <w:tc>
          <w:tcPr>
            <w:tcW w:w="8010" w:type="dxa"/>
          </w:tcPr>
          <w:p w:rsidR="00D8763A" w:rsidRPr="00907BCD" w:rsidRDefault="00D8763A" w:rsidP="00A4565E">
            <w:pPr>
              <w:jc w:val="center"/>
              <w:rPr>
                <w:b/>
                <w:sz w:val="28"/>
                <w:szCs w:val="28"/>
              </w:rPr>
            </w:pPr>
            <w:r>
              <w:rPr>
                <w:b/>
                <w:sz w:val="28"/>
                <w:szCs w:val="28"/>
              </w:rPr>
              <w:t>Definition</w:t>
            </w:r>
          </w:p>
        </w:tc>
      </w:tr>
      <w:tr w:rsidR="00D8763A" w:rsidTr="00E8011A">
        <w:trPr>
          <w:trHeight w:val="576"/>
        </w:trPr>
        <w:tc>
          <w:tcPr>
            <w:tcW w:w="2988" w:type="dxa"/>
          </w:tcPr>
          <w:p w:rsidR="00D8763A" w:rsidRDefault="00D8763A" w:rsidP="00A4565E">
            <w:r>
              <w:t>Absolute Threshold</w:t>
            </w:r>
          </w:p>
        </w:tc>
        <w:tc>
          <w:tcPr>
            <w:tcW w:w="8010" w:type="dxa"/>
          </w:tcPr>
          <w:p w:rsidR="00D8763A" w:rsidRDefault="00D8763A" w:rsidP="00A4565E"/>
        </w:tc>
      </w:tr>
      <w:tr w:rsidR="00D8763A" w:rsidTr="00E8011A">
        <w:trPr>
          <w:trHeight w:val="576"/>
        </w:trPr>
        <w:tc>
          <w:tcPr>
            <w:tcW w:w="2988" w:type="dxa"/>
          </w:tcPr>
          <w:p w:rsidR="00D8763A" w:rsidRDefault="00D8763A" w:rsidP="00A4565E">
            <w:r>
              <w:t xml:space="preserve">Sensory Adaptation </w:t>
            </w:r>
          </w:p>
        </w:tc>
        <w:tc>
          <w:tcPr>
            <w:tcW w:w="8010" w:type="dxa"/>
          </w:tcPr>
          <w:p w:rsidR="00D8763A" w:rsidRDefault="00D8763A" w:rsidP="00A4565E"/>
          <w:p w:rsidR="00F70820" w:rsidRDefault="00F70820" w:rsidP="00A4565E"/>
          <w:p w:rsidR="00F70820" w:rsidRDefault="00F70820" w:rsidP="00A4565E"/>
        </w:tc>
      </w:tr>
      <w:tr w:rsidR="00D8763A" w:rsidTr="00E8011A">
        <w:trPr>
          <w:trHeight w:val="576"/>
        </w:trPr>
        <w:tc>
          <w:tcPr>
            <w:tcW w:w="2988" w:type="dxa"/>
          </w:tcPr>
          <w:p w:rsidR="00D8763A" w:rsidRDefault="00D8763A" w:rsidP="00A4565E">
            <w:r>
              <w:t>Transduction</w:t>
            </w:r>
          </w:p>
        </w:tc>
        <w:tc>
          <w:tcPr>
            <w:tcW w:w="8010" w:type="dxa"/>
          </w:tcPr>
          <w:p w:rsidR="00D8763A" w:rsidRDefault="00D8763A" w:rsidP="00A4565E"/>
          <w:p w:rsidR="00F70820" w:rsidRDefault="00F70820" w:rsidP="00A4565E"/>
          <w:p w:rsidR="00F70820" w:rsidRDefault="00F70820" w:rsidP="00A4565E"/>
        </w:tc>
      </w:tr>
      <w:tr w:rsidR="00D8763A" w:rsidTr="00E8011A">
        <w:trPr>
          <w:trHeight w:val="576"/>
        </w:trPr>
        <w:tc>
          <w:tcPr>
            <w:tcW w:w="2988" w:type="dxa"/>
          </w:tcPr>
          <w:p w:rsidR="00D8763A" w:rsidRDefault="00D8763A" w:rsidP="00A4565E">
            <w:r>
              <w:t>Signal Detection Theory</w:t>
            </w:r>
          </w:p>
        </w:tc>
        <w:tc>
          <w:tcPr>
            <w:tcW w:w="8010" w:type="dxa"/>
          </w:tcPr>
          <w:p w:rsidR="00D8763A" w:rsidRDefault="00D8763A" w:rsidP="00A4565E"/>
          <w:p w:rsidR="00E8011A" w:rsidRDefault="00E8011A" w:rsidP="00A4565E"/>
          <w:p w:rsidR="00E8011A" w:rsidRDefault="00E8011A" w:rsidP="00A4565E"/>
        </w:tc>
      </w:tr>
      <w:tr w:rsidR="00D8763A" w:rsidTr="00E8011A">
        <w:trPr>
          <w:trHeight w:val="576"/>
        </w:trPr>
        <w:tc>
          <w:tcPr>
            <w:tcW w:w="2988" w:type="dxa"/>
          </w:tcPr>
          <w:p w:rsidR="00D8763A" w:rsidRDefault="00D8763A" w:rsidP="00A4565E">
            <w:r>
              <w:t>Gate-Control Theory</w:t>
            </w:r>
          </w:p>
        </w:tc>
        <w:tc>
          <w:tcPr>
            <w:tcW w:w="8010" w:type="dxa"/>
          </w:tcPr>
          <w:p w:rsidR="00D8763A" w:rsidRDefault="00D8763A" w:rsidP="00A4565E"/>
          <w:p w:rsidR="00E8011A" w:rsidRDefault="00E8011A" w:rsidP="00A4565E"/>
          <w:p w:rsidR="00E8011A" w:rsidRDefault="00E8011A" w:rsidP="00A4565E"/>
          <w:p w:rsidR="00E8011A" w:rsidRDefault="00E8011A" w:rsidP="00A4565E"/>
        </w:tc>
      </w:tr>
      <w:tr w:rsidR="00D8763A" w:rsidTr="00E8011A">
        <w:trPr>
          <w:trHeight w:val="576"/>
        </w:trPr>
        <w:tc>
          <w:tcPr>
            <w:tcW w:w="2988" w:type="dxa"/>
          </w:tcPr>
          <w:p w:rsidR="00D8763A" w:rsidRDefault="00D8763A" w:rsidP="00A4565E">
            <w:r>
              <w:t>Rods</w:t>
            </w:r>
          </w:p>
        </w:tc>
        <w:tc>
          <w:tcPr>
            <w:tcW w:w="8010" w:type="dxa"/>
          </w:tcPr>
          <w:p w:rsidR="00D8763A" w:rsidRDefault="00D8763A" w:rsidP="00A4565E"/>
          <w:p w:rsidR="00F70820" w:rsidRDefault="00F70820" w:rsidP="00A4565E"/>
          <w:p w:rsidR="00F70820" w:rsidRDefault="00F70820" w:rsidP="00A4565E"/>
        </w:tc>
      </w:tr>
      <w:tr w:rsidR="00D8763A" w:rsidTr="00E8011A">
        <w:trPr>
          <w:trHeight w:val="576"/>
        </w:trPr>
        <w:tc>
          <w:tcPr>
            <w:tcW w:w="2988" w:type="dxa"/>
          </w:tcPr>
          <w:p w:rsidR="00D8763A" w:rsidRDefault="00D8763A" w:rsidP="00A4565E">
            <w:r>
              <w:t>Cones</w:t>
            </w:r>
          </w:p>
        </w:tc>
        <w:tc>
          <w:tcPr>
            <w:tcW w:w="8010" w:type="dxa"/>
          </w:tcPr>
          <w:p w:rsidR="00D8763A" w:rsidRDefault="00D8763A" w:rsidP="00A4565E"/>
          <w:p w:rsidR="00F70820" w:rsidRDefault="00F70820" w:rsidP="00A4565E"/>
          <w:p w:rsidR="00F70820" w:rsidRDefault="00F70820" w:rsidP="00A4565E"/>
        </w:tc>
      </w:tr>
      <w:tr w:rsidR="00D8763A" w:rsidTr="00E8011A">
        <w:trPr>
          <w:trHeight w:val="576"/>
        </w:trPr>
        <w:tc>
          <w:tcPr>
            <w:tcW w:w="2988" w:type="dxa"/>
          </w:tcPr>
          <w:p w:rsidR="00D8763A" w:rsidRDefault="00D8763A" w:rsidP="00A4565E">
            <w:r>
              <w:t>Blind-Spot</w:t>
            </w:r>
          </w:p>
        </w:tc>
        <w:tc>
          <w:tcPr>
            <w:tcW w:w="8010" w:type="dxa"/>
          </w:tcPr>
          <w:p w:rsidR="00D8763A" w:rsidRDefault="00D8763A" w:rsidP="00A4565E"/>
          <w:p w:rsidR="00F70820" w:rsidRDefault="00F70820" w:rsidP="00A4565E"/>
          <w:p w:rsidR="00F70820" w:rsidRDefault="00F70820" w:rsidP="00A4565E"/>
        </w:tc>
      </w:tr>
      <w:tr w:rsidR="00B25189" w:rsidTr="00E8011A">
        <w:trPr>
          <w:trHeight w:val="576"/>
        </w:trPr>
        <w:tc>
          <w:tcPr>
            <w:tcW w:w="2988" w:type="dxa"/>
          </w:tcPr>
          <w:p w:rsidR="00B25189" w:rsidRDefault="00B25189" w:rsidP="00A4565E">
            <w:r>
              <w:t>Bipolar Cells</w:t>
            </w:r>
          </w:p>
        </w:tc>
        <w:tc>
          <w:tcPr>
            <w:tcW w:w="8010" w:type="dxa"/>
          </w:tcPr>
          <w:p w:rsidR="00B25189" w:rsidRDefault="00B25189" w:rsidP="00A4565E"/>
          <w:p w:rsidR="00F70820" w:rsidRDefault="00F70820" w:rsidP="00A4565E"/>
          <w:p w:rsidR="00F70820" w:rsidRDefault="00F70820" w:rsidP="00A4565E"/>
          <w:p w:rsidR="00F70820" w:rsidRDefault="00F70820" w:rsidP="00A4565E"/>
        </w:tc>
      </w:tr>
      <w:tr w:rsidR="00B25189" w:rsidTr="00E8011A">
        <w:trPr>
          <w:trHeight w:val="576"/>
        </w:trPr>
        <w:tc>
          <w:tcPr>
            <w:tcW w:w="2988" w:type="dxa"/>
          </w:tcPr>
          <w:p w:rsidR="00B25189" w:rsidRDefault="00B25189" w:rsidP="00A4565E">
            <w:r>
              <w:lastRenderedPageBreak/>
              <w:t>Ganglion Cells</w:t>
            </w:r>
          </w:p>
          <w:p w:rsidR="00B25189" w:rsidRDefault="00B25189" w:rsidP="00A4565E"/>
        </w:tc>
        <w:tc>
          <w:tcPr>
            <w:tcW w:w="8010" w:type="dxa"/>
          </w:tcPr>
          <w:p w:rsidR="00B25189" w:rsidRDefault="00B25189" w:rsidP="00A4565E"/>
          <w:p w:rsidR="00F70820" w:rsidRDefault="00F70820" w:rsidP="00A4565E"/>
          <w:p w:rsidR="00F70820" w:rsidRDefault="00F70820" w:rsidP="00A4565E"/>
        </w:tc>
      </w:tr>
      <w:tr w:rsidR="00B25189" w:rsidTr="00E8011A">
        <w:trPr>
          <w:trHeight w:val="576"/>
        </w:trPr>
        <w:tc>
          <w:tcPr>
            <w:tcW w:w="2988" w:type="dxa"/>
          </w:tcPr>
          <w:p w:rsidR="00B25189" w:rsidRDefault="00E8011A" w:rsidP="00A4565E">
            <w:r>
              <w:t>Trichromatic Theory</w:t>
            </w:r>
          </w:p>
        </w:tc>
        <w:tc>
          <w:tcPr>
            <w:tcW w:w="8010" w:type="dxa"/>
          </w:tcPr>
          <w:p w:rsidR="00B25189" w:rsidRDefault="00B25189" w:rsidP="00A4565E"/>
          <w:p w:rsidR="00E8011A" w:rsidRDefault="00E8011A" w:rsidP="00A4565E"/>
          <w:p w:rsidR="00E8011A" w:rsidRDefault="00E8011A" w:rsidP="00A4565E"/>
          <w:p w:rsidR="00E8011A" w:rsidRDefault="00E8011A" w:rsidP="00A4565E"/>
        </w:tc>
      </w:tr>
      <w:tr w:rsidR="00B25189" w:rsidTr="00E8011A">
        <w:trPr>
          <w:trHeight w:val="576"/>
        </w:trPr>
        <w:tc>
          <w:tcPr>
            <w:tcW w:w="2988" w:type="dxa"/>
          </w:tcPr>
          <w:p w:rsidR="00B25189" w:rsidRDefault="00E8011A" w:rsidP="00A4565E">
            <w:r>
              <w:t>Opponent-Process Theory</w:t>
            </w:r>
          </w:p>
        </w:tc>
        <w:tc>
          <w:tcPr>
            <w:tcW w:w="8010" w:type="dxa"/>
          </w:tcPr>
          <w:p w:rsidR="00B25189" w:rsidRDefault="00B25189" w:rsidP="00A4565E"/>
          <w:p w:rsidR="00E8011A" w:rsidRDefault="00E8011A" w:rsidP="00A4565E"/>
          <w:p w:rsidR="00E8011A" w:rsidRDefault="00E8011A" w:rsidP="00A4565E"/>
          <w:p w:rsidR="00E8011A" w:rsidRDefault="00E8011A" w:rsidP="00A4565E"/>
        </w:tc>
      </w:tr>
      <w:tr w:rsidR="00D8763A" w:rsidTr="00E8011A">
        <w:trPr>
          <w:trHeight w:val="576"/>
        </w:trPr>
        <w:tc>
          <w:tcPr>
            <w:tcW w:w="2988" w:type="dxa"/>
          </w:tcPr>
          <w:p w:rsidR="00D8763A" w:rsidRDefault="00D8763A" w:rsidP="00A4565E">
            <w:r>
              <w:t>Cochlea</w:t>
            </w:r>
          </w:p>
        </w:tc>
        <w:tc>
          <w:tcPr>
            <w:tcW w:w="8010" w:type="dxa"/>
          </w:tcPr>
          <w:p w:rsidR="00D8763A" w:rsidRDefault="00D8763A" w:rsidP="00A4565E"/>
          <w:p w:rsidR="00E8011A" w:rsidRDefault="00E8011A" w:rsidP="00A4565E"/>
          <w:p w:rsidR="00E8011A" w:rsidRDefault="00E8011A" w:rsidP="00A4565E"/>
        </w:tc>
      </w:tr>
      <w:tr w:rsidR="00E8011A" w:rsidTr="00E8011A">
        <w:trPr>
          <w:trHeight w:val="576"/>
        </w:trPr>
        <w:tc>
          <w:tcPr>
            <w:tcW w:w="2988" w:type="dxa"/>
          </w:tcPr>
          <w:p w:rsidR="00E8011A" w:rsidRDefault="00E8011A" w:rsidP="00A4565E">
            <w:r>
              <w:t>Pitch</w:t>
            </w:r>
          </w:p>
        </w:tc>
        <w:tc>
          <w:tcPr>
            <w:tcW w:w="8010" w:type="dxa"/>
          </w:tcPr>
          <w:p w:rsidR="00E8011A" w:rsidRDefault="00E8011A" w:rsidP="00A4565E"/>
          <w:p w:rsidR="00F70820" w:rsidRDefault="00F70820" w:rsidP="00A4565E"/>
          <w:p w:rsidR="00F70820" w:rsidRDefault="00F70820" w:rsidP="00A4565E"/>
        </w:tc>
      </w:tr>
      <w:tr w:rsidR="00E8011A" w:rsidTr="00E8011A">
        <w:trPr>
          <w:trHeight w:val="576"/>
        </w:trPr>
        <w:tc>
          <w:tcPr>
            <w:tcW w:w="2988" w:type="dxa"/>
          </w:tcPr>
          <w:p w:rsidR="00E8011A" w:rsidRDefault="00E8011A" w:rsidP="00A4565E">
            <w:r>
              <w:t>Frequency Theory</w:t>
            </w:r>
          </w:p>
        </w:tc>
        <w:tc>
          <w:tcPr>
            <w:tcW w:w="8010" w:type="dxa"/>
          </w:tcPr>
          <w:p w:rsidR="00E8011A" w:rsidRDefault="00E8011A" w:rsidP="00A4565E"/>
          <w:p w:rsidR="00E8011A" w:rsidRDefault="00E8011A" w:rsidP="00A4565E"/>
          <w:p w:rsidR="00E8011A" w:rsidRDefault="00E8011A" w:rsidP="00A4565E"/>
          <w:p w:rsidR="00E8011A" w:rsidRDefault="00E8011A" w:rsidP="00A4565E"/>
        </w:tc>
      </w:tr>
      <w:tr w:rsidR="00E8011A" w:rsidTr="00E8011A">
        <w:trPr>
          <w:trHeight w:val="576"/>
        </w:trPr>
        <w:tc>
          <w:tcPr>
            <w:tcW w:w="2988" w:type="dxa"/>
          </w:tcPr>
          <w:p w:rsidR="00E8011A" w:rsidRDefault="00E8011A" w:rsidP="00A4565E">
            <w:r>
              <w:t>Place Theory</w:t>
            </w:r>
          </w:p>
        </w:tc>
        <w:tc>
          <w:tcPr>
            <w:tcW w:w="8010" w:type="dxa"/>
          </w:tcPr>
          <w:p w:rsidR="00E8011A" w:rsidRDefault="00E8011A" w:rsidP="00A4565E"/>
          <w:p w:rsidR="00E8011A" w:rsidRDefault="00E8011A" w:rsidP="00A4565E"/>
          <w:p w:rsidR="00E8011A" w:rsidRDefault="00E8011A" w:rsidP="00A4565E"/>
          <w:p w:rsidR="00E8011A" w:rsidRDefault="00E8011A" w:rsidP="00A4565E"/>
        </w:tc>
      </w:tr>
      <w:tr w:rsidR="00E8011A" w:rsidTr="00E8011A">
        <w:trPr>
          <w:trHeight w:val="576"/>
        </w:trPr>
        <w:tc>
          <w:tcPr>
            <w:tcW w:w="2988" w:type="dxa"/>
          </w:tcPr>
          <w:p w:rsidR="00E8011A" w:rsidRDefault="00E8011A" w:rsidP="00A4565E">
            <w:r>
              <w:t xml:space="preserve">Conduction </w:t>
            </w:r>
            <w:proofErr w:type="spellStart"/>
            <w:r>
              <w:t>Deafnesss</w:t>
            </w:r>
            <w:proofErr w:type="spellEnd"/>
          </w:p>
        </w:tc>
        <w:tc>
          <w:tcPr>
            <w:tcW w:w="8010" w:type="dxa"/>
          </w:tcPr>
          <w:p w:rsidR="00E8011A" w:rsidRDefault="00E8011A" w:rsidP="00A4565E"/>
          <w:p w:rsidR="00E8011A" w:rsidRDefault="00E8011A" w:rsidP="00A4565E"/>
          <w:p w:rsidR="00E8011A" w:rsidRDefault="00E8011A" w:rsidP="00A4565E"/>
        </w:tc>
      </w:tr>
      <w:tr w:rsidR="00E8011A" w:rsidTr="00E8011A">
        <w:trPr>
          <w:trHeight w:val="576"/>
        </w:trPr>
        <w:tc>
          <w:tcPr>
            <w:tcW w:w="2988" w:type="dxa"/>
          </w:tcPr>
          <w:p w:rsidR="00E8011A" w:rsidRDefault="00E8011A" w:rsidP="00A4565E">
            <w:r>
              <w:t>Nerve deafness</w:t>
            </w:r>
          </w:p>
        </w:tc>
        <w:tc>
          <w:tcPr>
            <w:tcW w:w="8010" w:type="dxa"/>
          </w:tcPr>
          <w:p w:rsidR="00E8011A" w:rsidRDefault="00E8011A" w:rsidP="00A4565E"/>
          <w:p w:rsidR="00E8011A" w:rsidRDefault="00E8011A" w:rsidP="00A4565E"/>
          <w:p w:rsidR="00E8011A" w:rsidRDefault="00E8011A" w:rsidP="00A4565E"/>
        </w:tc>
      </w:tr>
      <w:tr w:rsidR="00E8011A" w:rsidTr="00E8011A">
        <w:trPr>
          <w:trHeight w:val="576"/>
        </w:trPr>
        <w:tc>
          <w:tcPr>
            <w:tcW w:w="2988" w:type="dxa"/>
          </w:tcPr>
          <w:p w:rsidR="00E8011A" w:rsidRDefault="00E8011A" w:rsidP="00A4565E">
            <w:proofErr w:type="spellStart"/>
            <w:r>
              <w:t>Olefactory</w:t>
            </w:r>
            <w:proofErr w:type="spellEnd"/>
            <w:r>
              <w:t xml:space="preserve"> Bulb</w:t>
            </w:r>
          </w:p>
        </w:tc>
        <w:tc>
          <w:tcPr>
            <w:tcW w:w="8010" w:type="dxa"/>
          </w:tcPr>
          <w:p w:rsidR="00E8011A" w:rsidRDefault="00E8011A" w:rsidP="00A4565E"/>
        </w:tc>
      </w:tr>
      <w:tr w:rsidR="00E8011A" w:rsidTr="00E8011A">
        <w:trPr>
          <w:trHeight w:val="576"/>
        </w:trPr>
        <w:tc>
          <w:tcPr>
            <w:tcW w:w="2988" w:type="dxa"/>
          </w:tcPr>
          <w:p w:rsidR="00E8011A" w:rsidRDefault="00E8011A" w:rsidP="00A4565E">
            <w:r>
              <w:t>Papillae</w:t>
            </w:r>
          </w:p>
        </w:tc>
        <w:tc>
          <w:tcPr>
            <w:tcW w:w="8010" w:type="dxa"/>
          </w:tcPr>
          <w:p w:rsidR="00E8011A" w:rsidRDefault="00E8011A" w:rsidP="00A4565E"/>
          <w:p w:rsidR="00F70820" w:rsidRDefault="00F70820" w:rsidP="00A4565E"/>
          <w:p w:rsidR="00F70820" w:rsidRDefault="00F70820" w:rsidP="00A4565E"/>
        </w:tc>
      </w:tr>
      <w:tr w:rsidR="00E8011A" w:rsidTr="00E8011A">
        <w:trPr>
          <w:trHeight w:val="576"/>
        </w:trPr>
        <w:tc>
          <w:tcPr>
            <w:tcW w:w="2988" w:type="dxa"/>
          </w:tcPr>
          <w:p w:rsidR="00E8011A" w:rsidRDefault="00E8011A" w:rsidP="00A4565E">
            <w:r>
              <w:t>Kinesthetic senses</w:t>
            </w:r>
          </w:p>
        </w:tc>
        <w:tc>
          <w:tcPr>
            <w:tcW w:w="8010" w:type="dxa"/>
          </w:tcPr>
          <w:p w:rsidR="00E8011A" w:rsidRDefault="00E8011A" w:rsidP="00A4565E"/>
          <w:p w:rsidR="007E0737" w:rsidRDefault="007E0737" w:rsidP="00A4565E"/>
          <w:p w:rsidR="007E0737" w:rsidRDefault="007E0737" w:rsidP="00A4565E"/>
        </w:tc>
      </w:tr>
      <w:tr w:rsidR="00E8011A" w:rsidTr="00E8011A">
        <w:trPr>
          <w:trHeight w:val="576"/>
        </w:trPr>
        <w:tc>
          <w:tcPr>
            <w:tcW w:w="2988" w:type="dxa"/>
          </w:tcPr>
          <w:p w:rsidR="00E8011A" w:rsidRDefault="00E8011A" w:rsidP="00A4565E">
            <w:r>
              <w:t>Vestibular senses</w:t>
            </w:r>
          </w:p>
        </w:tc>
        <w:tc>
          <w:tcPr>
            <w:tcW w:w="8010" w:type="dxa"/>
          </w:tcPr>
          <w:p w:rsidR="00E8011A" w:rsidRDefault="00E8011A" w:rsidP="00A4565E"/>
          <w:p w:rsidR="007E0737" w:rsidRDefault="007E0737" w:rsidP="00A4565E"/>
          <w:p w:rsidR="007E0737" w:rsidRDefault="007E0737" w:rsidP="00A4565E"/>
        </w:tc>
      </w:tr>
      <w:tr w:rsidR="00E8011A" w:rsidTr="00E8011A">
        <w:trPr>
          <w:trHeight w:val="576"/>
        </w:trPr>
        <w:tc>
          <w:tcPr>
            <w:tcW w:w="2988" w:type="dxa"/>
          </w:tcPr>
          <w:p w:rsidR="00E8011A" w:rsidRDefault="00E8011A" w:rsidP="00A4565E">
            <w:r>
              <w:t>Figure Ground relationship</w:t>
            </w:r>
          </w:p>
        </w:tc>
        <w:tc>
          <w:tcPr>
            <w:tcW w:w="8010" w:type="dxa"/>
          </w:tcPr>
          <w:p w:rsidR="00E8011A" w:rsidRDefault="00E8011A" w:rsidP="00A4565E"/>
          <w:p w:rsidR="007E0737" w:rsidRDefault="007E0737" w:rsidP="00A4565E"/>
          <w:p w:rsidR="00F70820" w:rsidRDefault="00F70820" w:rsidP="00A4565E"/>
          <w:p w:rsidR="007E0737" w:rsidRDefault="007E0737" w:rsidP="00A4565E"/>
        </w:tc>
      </w:tr>
      <w:tr w:rsidR="00E8011A" w:rsidTr="00E8011A">
        <w:trPr>
          <w:trHeight w:val="576"/>
        </w:trPr>
        <w:tc>
          <w:tcPr>
            <w:tcW w:w="2988" w:type="dxa"/>
          </w:tcPr>
          <w:p w:rsidR="00E8011A" w:rsidRDefault="00E8011A" w:rsidP="00A4565E">
            <w:r>
              <w:t>Perceptual Grouping</w:t>
            </w:r>
          </w:p>
          <w:p w:rsidR="00E8011A" w:rsidRDefault="00E8011A" w:rsidP="00A4565E"/>
        </w:tc>
        <w:tc>
          <w:tcPr>
            <w:tcW w:w="8010" w:type="dxa"/>
          </w:tcPr>
          <w:p w:rsidR="00E8011A" w:rsidRDefault="00E8011A" w:rsidP="00A4565E"/>
          <w:p w:rsidR="007E0737" w:rsidRDefault="007E0737" w:rsidP="00A4565E"/>
          <w:p w:rsidR="007E0737" w:rsidRDefault="007E0737" w:rsidP="00A4565E"/>
          <w:p w:rsidR="007E0737" w:rsidRDefault="007E0737" w:rsidP="00A4565E"/>
          <w:p w:rsidR="007E0737" w:rsidRDefault="007E0737" w:rsidP="00A4565E"/>
        </w:tc>
      </w:tr>
      <w:tr w:rsidR="00E8011A" w:rsidTr="00E8011A">
        <w:trPr>
          <w:trHeight w:val="576"/>
        </w:trPr>
        <w:tc>
          <w:tcPr>
            <w:tcW w:w="2988" w:type="dxa"/>
          </w:tcPr>
          <w:p w:rsidR="00E8011A" w:rsidRDefault="00E8011A" w:rsidP="00A4565E">
            <w:r>
              <w:lastRenderedPageBreak/>
              <w:t>Monocular Depth Cues</w:t>
            </w:r>
          </w:p>
        </w:tc>
        <w:tc>
          <w:tcPr>
            <w:tcW w:w="8010" w:type="dxa"/>
          </w:tcPr>
          <w:p w:rsidR="00E8011A" w:rsidRDefault="00E8011A" w:rsidP="00A4565E"/>
          <w:p w:rsidR="007E0737" w:rsidRDefault="007E0737" w:rsidP="00A4565E"/>
          <w:p w:rsidR="007E0737" w:rsidRDefault="007E0737" w:rsidP="00A4565E"/>
          <w:p w:rsidR="007E0737" w:rsidRDefault="007E0737" w:rsidP="00A4565E"/>
          <w:p w:rsidR="00F70820" w:rsidRDefault="00F70820" w:rsidP="00A4565E"/>
          <w:p w:rsidR="007E0737" w:rsidRDefault="007E0737" w:rsidP="00A4565E"/>
          <w:p w:rsidR="007E0737" w:rsidRDefault="007E0737" w:rsidP="00A4565E"/>
        </w:tc>
      </w:tr>
      <w:tr w:rsidR="00E8011A" w:rsidTr="00E8011A">
        <w:trPr>
          <w:trHeight w:val="576"/>
        </w:trPr>
        <w:tc>
          <w:tcPr>
            <w:tcW w:w="2988" w:type="dxa"/>
          </w:tcPr>
          <w:p w:rsidR="00E8011A" w:rsidRDefault="00E8011A" w:rsidP="00A4565E">
            <w:r>
              <w:t>Binocular Depth Cues</w:t>
            </w:r>
          </w:p>
        </w:tc>
        <w:tc>
          <w:tcPr>
            <w:tcW w:w="8010" w:type="dxa"/>
          </w:tcPr>
          <w:p w:rsidR="00E8011A" w:rsidRDefault="00E8011A" w:rsidP="00A4565E"/>
          <w:p w:rsidR="007E0737" w:rsidRDefault="007E0737" w:rsidP="00A4565E"/>
          <w:p w:rsidR="007E0737" w:rsidRDefault="007E0737" w:rsidP="00A4565E"/>
          <w:p w:rsidR="00F70820" w:rsidRDefault="00F70820" w:rsidP="00A4565E"/>
          <w:p w:rsidR="00F70820" w:rsidRDefault="00F70820" w:rsidP="00A4565E"/>
          <w:p w:rsidR="007E0737" w:rsidRDefault="007E0737" w:rsidP="00A4565E"/>
          <w:p w:rsidR="007E0737" w:rsidRDefault="007E0737" w:rsidP="00A4565E"/>
        </w:tc>
      </w:tr>
    </w:tbl>
    <w:p w:rsidR="00D8763A" w:rsidRDefault="00D8763A" w:rsidP="00D8763A"/>
    <w:p w:rsidR="00D8763A" w:rsidRDefault="00D8763A" w:rsidP="00D8763A"/>
    <w:tbl>
      <w:tblPr>
        <w:tblStyle w:val="TableGrid"/>
        <w:tblW w:w="0" w:type="auto"/>
        <w:tblLook w:val="04A0" w:firstRow="1" w:lastRow="0" w:firstColumn="1" w:lastColumn="0" w:noHBand="0" w:noVBand="1"/>
      </w:tblPr>
      <w:tblGrid>
        <w:gridCol w:w="2178"/>
        <w:gridCol w:w="1800"/>
        <w:gridCol w:w="7020"/>
      </w:tblGrid>
      <w:tr w:rsidR="00D8763A" w:rsidTr="007E0737">
        <w:trPr>
          <w:trHeight w:val="576"/>
        </w:trPr>
        <w:tc>
          <w:tcPr>
            <w:tcW w:w="2178" w:type="dxa"/>
          </w:tcPr>
          <w:p w:rsidR="00D8763A" w:rsidRPr="00907BCD" w:rsidRDefault="00D8763A" w:rsidP="00A4565E">
            <w:pPr>
              <w:rPr>
                <w:b/>
                <w:sz w:val="28"/>
                <w:szCs w:val="28"/>
              </w:rPr>
            </w:pPr>
            <w:r>
              <w:rPr>
                <w:b/>
                <w:sz w:val="28"/>
                <w:szCs w:val="28"/>
              </w:rPr>
              <w:t>Figure</w:t>
            </w:r>
          </w:p>
        </w:tc>
        <w:tc>
          <w:tcPr>
            <w:tcW w:w="1800" w:type="dxa"/>
          </w:tcPr>
          <w:p w:rsidR="00D8763A" w:rsidRPr="00907BCD" w:rsidRDefault="00D8763A" w:rsidP="00A4565E">
            <w:pPr>
              <w:rPr>
                <w:b/>
                <w:sz w:val="28"/>
                <w:szCs w:val="28"/>
              </w:rPr>
            </w:pPr>
            <w:r w:rsidRPr="00907BCD">
              <w:rPr>
                <w:b/>
                <w:sz w:val="28"/>
                <w:szCs w:val="28"/>
              </w:rPr>
              <w:t>Perspective</w:t>
            </w:r>
          </w:p>
        </w:tc>
        <w:tc>
          <w:tcPr>
            <w:tcW w:w="7020" w:type="dxa"/>
          </w:tcPr>
          <w:p w:rsidR="00D8763A" w:rsidRPr="00907BCD" w:rsidRDefault="00D8763A" w:rsidP="00A4565E">
            <w:pPr>
              <w:rPr>
                <w:b/>
                <w:sz w:val="28"/>
                <w:szCs w:val="28"/>
              </w:rPr>
            </w:pPr>
            <w:r w:rsidRPr="00907BCD">
              <w:rPr>
                <w:b/>
                <w:sz w:val="28"/>
                <w:szCs w:val="28"/>
              </w:rPr>
              <w:t>Research/Theory</w:t>
            </w:r>
          </w:p>
        </w:tc>
      </w:tr>
      <w:tr w:rsidR="00D8763A" w:rsidTr="007E0737">
        <w:trPr>
          <w:trHeight w:val="576"/>
        </w:trPr>
        <w:tc>
          <w:tcPr>
            <w:tcW w:w="2178" w:type="dxa"/>
          </w:tcPr>
          <w:p w:rsidR="00D8763A" w:rsidRDefault="00D8763A" w:rsidP="00A4565E">
            <w:r>
              <w:t>Ernst Heinrich Weber</w:t>
            </w:r>
          </w:p>
        </w:tc>
        <w:tc>
          <w:tcPr>
            <w:tcW w:w="1800" w:type="dxa"/>
          </w:tcPr>
          <w:p w:rsidR="00D8763A" w:rsidRDefault="00D8763A" w:rsidP="00A4565E"/>
          <w:p w:rsidR="007E0737" w:rsidRDefault="007E0737" w:rsidP="00A4565E"/>
          <w:p w:rsidR="007E0737" w:rsidRDefault="007E0737" w:rsidP="00A4565E"/>
        </w:tc>
        <w:tc>
          <w:tcPr>
            <w:tcW w:w="7020" w:type="dxa"/>
          </w:tcPr>
          <w:p w:rsidR="00D8763A" w:rsidRDefault="00D8763A" w:rsidP="00A4565E"/>
        </w:tc>
      </w:tr>
      <w:tr w:rsidR="00D8763A" w:rsidTr="007E0737">
        <w:trPr>
          <w:trHeight w:val="576"/>
        </w:trPr>
        <w:tc>
          <w:tcPr>
            <w:tcW w:w="2178" w:type="dxa"/>
          </w:tcPr>
          <w:p w:rsidR="00D8763A" w:rsidRDefault="00D8763A" w:rsidP="00A4565E">
            <w:proofErr w:type="spellStart"/>
            <w:r>
              <w:t>Gustov</w:t>
            </w:r>
            <w:proofErr w:type="spellEnd"/>
            <w:r>
              <w:t xml:space="preserve"> Fechner</w:t>
            </w:r>
          </w:p>
        </w:tc>
        <w:tc>
          <w:tcPr>
            <w:tcW w:w="1800" w:type="dxa"/>
          </w:tcPr>
          <w:p w:rsidR="00D8763A" w:rsidRDefault="00D8763A" w:rsidP="00A4565E"/>
          <w:p w:rsidR="007E0737" w:rsidRDefault="007E0737" w:rsidP="00A4565E"/>
          <w:p w:rsidR="007E0737" w:rsidRDefault="007E0737" w:rsidP="00A4565E"/>
          <w:p w:rsidR="007E0737" w:rsidRDefault="007E0737" w:rsidP="00A4565E"/>
        </w:tc>
        <w:tc>
          <w:tcPr>
            <w:tcW w:w="7020" w:type="dxa"/>
          </w:tcPr>
          <w:p w:rsidR="00D8763A" w:rsidRDefault="00D8763A" w:rsidP="00A4565E"/>
        </w:tc>
      </w:tr>
      <w:tr w:rsidR="00D8763A" w:rsidTr="007E0737">
        <w:trPr>
          <w:trHeight w:val="576"/>
        </w:trPr>
        <w:tc>
          <w:tcPr>
            <w:tcW w:w="2178" w:type="dxa"/>
          </w:tcPr>
          <w:p w:rsidR="00D8763A" w:rsidRDefault="00D8763A" w:rsidP="00A4565E">
            <w:r>
              <w:t>David Hubel</w:t>
            </w:r>
          </w:p>
        </w:tc>
        <w:tc>
          <w:tcPr>
            <w:tcW w:w="1800" w:type="dxa"/>
          </w:tcPr>
          <w:p w:rsidR="00D8763A" w:rsidRDefault="00D8763A" w:rsidP="00A4565E"/>
          <w:p w:rsidR="007E0737" w:rsidRDefault="007E0737" w:rsidP="00A4565E"/>
          <w:p w:rsidR="007E0737" w:rsidRDefault="007E0737" w:rsidP="00A4565E"/>
          <w:p w:rsidR="007E0737" w:rsidRDefault="007E0737" w:rsidP="00A4565E"/>
        </w:tc>
        <w:tc>
          <w:tcPr>
            <w:tcW w:w="7020" w:type="dxa"/>
          </w:tcPr>
          <w:p w:rsidR="00D8763A" w:rsidRDefault="00D8763A" w:rsidP="00A4565E"/>
        </w:tc>
      </w:tr>
      <w:tr w:rsidR="00D8763A" w:rsidTr="007E0737">
        <w:trPr>
          <w:trHeight w:val="576"/>
        </w:trPr>
        <w:tc>
          <w:tcPr>
            <w:tcW w:w="2178" w:type="dxa"/>
          </w:tcPr>
          <w:p w:rsidR="00D8763A" w:rsidRDefault="00D8763A" w:rsidP="00A4565E">
            <w:proofErr w:type="spellStart"/>
            <w:r>
              <w:t>Torsten</w:t>
            </w:r>
            <w:proofErr w:type="spellEnd"/>
            <w:r>
              <w:t xml:space="preserve"> Wiesel</w:t>
            </w:r>
          </w:p>
        </w:tc>
        <w:tc>
          <w:tcPr>
            <w:tcW w:w="1800" w:type="dxa"/>
          </w:tcPr>
          <w:p w:rsidR="00D8763A" w:rsidRDefault="00D8763A" w:rsidP="00A4565E"/>
          <w:p w:rsidR="007E0737" w:rsidRDefault="007E0737" w:rsidP="00A4565E"/>
          <w:p w:rsidR="007E0737" w:rsidRDefault="007E0737" w:rsidP="00A4565E"/>
          <w:p w:rsidR="007E0737" w:rsidRDefault="007E0737" w:rsidP="00A4565E"/>
        </w:tc>
        <w:tc>
          <w:tcPr>
            <w:tcW w:w="7020" w:type="dxa"/>
          </w:tcPr>
          <w:p w:rsidR="00D8763A" w:rsidRDefault="00D8763A" w:rsidP="00A4565E"/>
        </w:tc>
      </w:tr>
      <w:tr w:rsidR="00E8011A" w:rsidTr="007E0737">
        <w:trPr>
          <w:trHeight w:val="576"/>
        </w:trPr>
        <w:tc>
          <w:tcPr>
            <w:tcW w:w="2178" w:type="dxa"/>
          </w:tcPr>
          <w:p w:rsidR="00E8011A" w:rsidRDefault="00E8011A" w:rsidP="00A4565E">
            <w:r>
              <w:t>Eleanor Gibson</w:t>
            </w:r>
          </w:p>
          <w:p w:rsidR="00E8011A" w:rsidRDefault="00E8011A" w:rsidP="00A4565E"/>
        </w:tc>
        <w:tc>
          <w:tcPr>
            <w:tcW w:w="1800" w:type="dxa"/>
          </w:tcPr>
          <w:p w:rsidR="00E8011A" w:rsidRDefault="00E8011A" w:rsidP="00A4565E"/>
          <w:p w:rsidR="007E0737" w:rsidRDefault="007E0737" w:rsidP="00A4565E"/>
          <w:p w:rsidR="007E0737" w:rsidRDefault="007E0737" w:rsidP="00A4565E"/>
          <w:p w:rsidR="007E0737" w:rsidRDefault="007E0737" w:rsidP="00A4565E"/>
        </w:tc>
        <w:tc>
          <w:tcPr>
            <w:tcW w:w="7020" w:type="dxa"/>
          </w:tcPr>
          <w:p w:rsidR="00E8011A" w:rsidRDefault="00E8011A" w:rsidP="00A4565E"/>
        </w:tc>
      </w:tr>
    </w:tbl>
    <w:p w:rsidR="005C60CB" w:rsidRDefault="005C60CB" w:rsidP="00D8763A"/>
    <w:p w:rsidR="005C60CB" w:rsidRDefault="005C60CB" w:rsidP="00D8763A"/>
    <w:sectPr w:rsidR="005C60CB" w:rsidSect="00D87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12"/>
    <w:rsid w:val="00441B12"/>
    <w:rsid w:val="005C60CB"/>
    <w:rsid w:val="006D1362"/>
    <w:rsid w:val="007E0737"/>
    <w:rsid w:val="00B25189"/>
    <w:rsid w:val="00BD7357"/>
    <w:rsid w:val="00D8763A"/>
    <w:rsid w:val="00DA18B0"/>
    <w:rsid w:val="00E8011A"/>
    <w:rsid w:val="00F7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189"/>
    <w:rPr>
      <w:rFonts w:ascii="Tahoma" w:hAnsi="Tahoma" w:cs="Tahoma"/>
      <w:sz w:val="16"/>
      <w:szCs w:val="16"/>
    </w:rPr>
  </w:style>
  <w:style w:type="character" w:customStyle="1" w:styleId="BalloonTextChar">
    <w:name w:val="Balloon Text Char"/>
    <w:basedOn w:val="DefaultParagraphFont"/>
    <w:link w:val="BalloonText"/>
    <w:uiPriority w:val="99"/>
    <w:semiHidden/>
    <w:rsid w:val="00B25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189"/>
    <w:rPr>
      <w:rFonts w:ascii="Tahoma" w:hAnsi="Tahoma" w:cs="Tahoma"/>
      <w:sz w:val="16"/>
      <w:szCs w:val="16"/>
    </w:rPr>
  </w:style>
  <w:style w:type="character" w:customStyle="1" w:styleId="BalloonTextChar">
    <w:name w:val="Balloon Text Char"/>
    <w:basedOn w:val="DefaultParagraphFont"/>
    <w:link w:val="BalloonText"/>
    <w:uiPriority w:val="99"/>
    <w:semiHidden/>
    <w:rsid w:val="00B25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2015-04-29T03:26:00Z</dcterms:created>
  <dcterms:modified xsi:type="dcterms:W3CDTF">2015-04-29T03:26:00Z</dcterms:modified>
</cp:coreProperties>
</file>